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ahoma" w:cs="Tahoma" w:eastAsia="Tahoma" w:hAnsi="Tahoma"/>
          <w:b w:val="1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u w:val="single"/>
          <w:rtl w:val="0"/>
        </w:rPr>
        <w:t xml:space="preserve">MINISTERIO DE TURISMO </w:t>
      </w:r>
    </w:p>
    <w:p w:rsidR="00000000" w:rsidDel="00000000" w:rsidP="00000000" w:rsidRDefault="00000000" w:rsidRPr="00000000" w14:paraId="00000002">
      <w:pPr>
        <w:jc w:val="center"/>
        <w:rPr>
          <w:rFonts w:ascii="Tahoma" w:cs="Tahoma" w:eastAsia="Tahoma" w:hAnsi="Tahoma"/>
          <w:b w:val="1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u w:val="single"/>
          <w:rtl w:val="0"/>
        </w:rPr>
        <w:t xml:space="preserve">DIRECCIÓN PROVINCIAL DE LEGAL Y TÉCNICA </w:t>
      </w:r>
    </w:p>
    <w:p w:rsidR="00000000" w:rsidDel="00000000" w:rsidP="00000000" w:rsidRDefault="00000000" w:rsidRPr="00000000" w14:paraId="00000003">
      <w:pPr>
        <w:jc w:val="center"/>
        <w:rPr>
          <w:rFonts w:ascii="Tahoma" w:cs="Tahoma" w:eastAsia="Tahoma" w:hAnsi="Tahoma"/>
          <w:b w:val="1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u w:val="single"/>
          <w:rtl w:val="0"/>
        </w:rPr>
        <w:t xml:space="preserve">DIRECCIÓN GENERAL DE HABILITACIONES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566.9291338582675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Solicitante</w:t>
      </w:r>
    </w:p>
    <w:p w:rsidR="00000000" w:rsidDel="00000000" w:rsidP="00000000" w:rsidRDefault="00000000" w:rsidRPr="00000000" w14:paraId="00000006">
      <w:pPr>
        <w:ind w:left="566.9291338582675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Nombre y apellido: </w:t>
      </w:r>
    </w:p>
    <w:p w:rsidR="00000000" w:rsidDel="00000000" w:rsidP="00000000" w:rsidRDefault="00000000" w:rsidRPr="00000000" w14:paraId="00000007">
      <w:pPr>
        <w:ind w:left="566.9291338582675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Localidad:</w:t>
      </w:r>
    </w:p>
    <w:p w:rsidR="00000000" w:rsidDel="00000000" w:rsidP="00000000" w:rsidRDefault="00000000" w:rsidRPr="00000000" w14:paraId="00000008">
      <w:pPr>
        <w:ind w:left="566.9291338582675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Nombre establecimiento:</w:t>
      </w:r>
    </w:p>
    <w:p w:rsidR="00000000" w:rsidDel="00000000" w:rsidP="00000000" w:rsidRDefault="00000000" w:rsidRPr="00000000" w14:paraId="00000009">
      <w:pPr>
        <w:ind w:left="566.9291338582675" w:firstLine="0"/>
        <w:rPr>
          <w:rFonts w:ascii="Tahoma" w:cs="Tahoma" w:eastAsia="Tahoma" w:hAnsi="Tahoma"/>
        </w:rPr>
        <w:sectPr>
          <w:headerReference r:id="rId6" w:type="default"/>
          <w:headerReference r:id="rId7" w:type="first"/>
          <w:footerReference r:id="rId8" w:type="first"/>
          <w:pgSz w:h="15840" w:w="12240" w:orient="portrait"/>
          <w:pgMar w:bottom="4997.9998779296875" w:top="1153.519287109375" w:left="1076.8519592285156" w:right="1291.4794921875" w:header="0" w:footer="720"/>
          <w:pgNumType w:start="1"/>
        </w:sectPr>
      </w:pPr>
      <w:r w:rsidDel="00000000" w:rsidR="00000000" w:rsidRPr="00000000">
        <w:rPr>
          <w:rFonts w:ascii="Tahoma" w:cs="Tahoma" w:eastAsia="Tahoma" w:hAnsi="Tahoma"/>
          <w:rtl w:val="0"/>
        </w:rPr>
        <w:t xml:space="preserve">Expediente (</w:t>
      </w:r>
      <w:r w:rsidDel="00000000" w:rsidR="00000000" w:rsidRPr="00000000">
        <w:rPr>
          <w:rFonts w:ascii="Tahoma" w:cs="Tahoma" w:eastAsia="Tahoma" w:hAnsi="Tahoma"/>
          <w:rtl w:val="0"/>
        </w:rPr>
        <w:t xml:space="preserve">completar en caso de que ya estuviese iniciado): </w:t>
      </w:r>
    </w:p>
    <w:p w:rsidR="00000000" w:rsidDel="00000000" w:rsidP="00000000" w:rsidRDefault="00000000" w:rsidRPr="00000000" w14:paraId="0000000A">
      <w:pPr>
        <w:widowControl w:val="0"/>
        <w:ind w:left="566.9291338582675" w:firstLine="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REQUISITOS PARA LA HABILITACIÓN DE ACTIVIDAD AVISTAJE DE AVES</w:t>
      </w:r>
    </w:p>
    <w:p w:rsidR="00000000" w:rsidDel="00000000" w:rsidP="00000000" w:rsidRDefault="00000000" w:rsidRPr="00000000" w14:paraId="0000000C">
      <w:pPr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Resolución MPyT N° 138/05 y modificada por Resolución MDT N°369/13</w:t>
      </w:r>
    </w:p>
    <w:p w:rsidR="00000000" w:rsidDel="00000000" w:rsidP="00000000" w:rsidRDefault="00000000" w:rsidRPr="00000000" w14:paraId="0000000D">
      <w:pPr>
        <w:jc w:val="center"/>
        <w:rPr>
          <w:rFonts w:ascii="Tahoma" w:cs="Tahoma" w:eastAsia="Tahoma" w:hAnsi="Tahoma"/>
          <w:b w:val="1"/>
        </w:rPr>
        <w:sectPr>
          <w:type w:val="continuous"/>
          <w:pgSz w:h="15840" w:w="12240" w:orient="portrait"/>
          <w:pgMar w:bottom="4997.9998779296875" w:top="1153.519287109375" w:left="426.80641174316406" w:right="688.00048828125" w:header="0" w:footer="720"/>
          <w:cols w:equalWidth="0" w:num="1">
            <w:col w:space="0" w:w="11125.193099975586"/>
          </w:cols>
        </w:sect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(La totalidad de la documental requerida se deberá presentar en formato DIGITAL y correspondiente archivo PDF)</w:t>
      </w:r>
    </w:p>
    <w:p w:rsidR="00000000" w:rsidDel="00000000" w:rsidP="00000000" w:rsidRDefault="00000000" w:rsidRPr="00000000" w14:paraId="0000000E">
      <w:pPr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Copia digital DNI (Titularidad)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Constancia inscripción AFIP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Constancia IIBB de la Dirección Provincial de Rentas del Neuquén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Ficha Técnica solicitar a </w:t>
      </w:r>
      <w:hyperlink r:id="rId9">
        <w:r w:rsidDel="00000000" w:rsidR="00000000" w:rsidRPr="00000000">
          <w:rPr>
            <w:rFonts w:ascii="Tahoma" w:cs="Tahoma" w:eastAsia="Tahoma" w:hAnsi="Tahoma"/>
            <w:color w:val="1155cc"/>
            <w:u w:val="single"/>
            <w:rtl w:val="0"/>
          </w:rPr>
          <w:t xml:space="preserve">registrotur@neuquen.gov.ar</w:t>
        </w:r>
      </w:hyperlink>
      <w:r w:rsidDel="00000000" w:rsidR="00000000" w:rsidRPr="00000000">
        <w:rPr>
          <w:rFonts w:ascii="Tahoma" w:cs="Tahoma" w:eastAsia="Tahoma" w:hAnsi="Tahoma"/>
          <w:rtl w:val="0"/>
        </w:rPr>
        <w:t xml:space="preserve">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Curriculum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Apto Físico acorde Actividad (certificado médico suscripto por profesional de la salud)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Foto 4X4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Póliza de Seguro de Responsabilidad Civil (monto de cobertura  $3.500.000) c/ cláusula de No Repetición a favor del Ministerio de Turismo del Neuquén C.U.I.T 30-71588612-6 (Montos requeridos s/riesgo por NO-2022-01653628-NEU-LEGAL#MTUR)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Constancia Curso de Primeros Auxilios con antigüedad no mayor a 2 años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Fonts w:ascii="Tahoma" w:cs="Tahoma" w:eastAsia="Tahoma" w:hAnsi="Tahoma"/>
          <w:rtl w:val="0"/>
        </w:rPr>
        <w:t xml:space="preserve">Detalle de los circuitos: cantidad de personas por grupo, principales atractivos por los que pasa, esquema de aclimatación,croquis de los mismos (mapa con trazado geolocalizado de los recorridos)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Autorización ANP - Norma legal habilitante (si declara circuitos dentro de ANP)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Licencia Comercial o Constancia de exención Licencia Comercial, expedida por el Municipio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En caso de precisar asesoramiento/asistencia en relación a la habilitación y correspondiente documentación a presentar comunicarse con el área de la Dirección General de Habilitaciones Turísticas, TEL: </w:t>
      </w:r>
      <w:r w:rsidDel="00000000" w:rsidR="00000000" w:rsidRPr="00000000">
        <w:rPr>
          <w:rtl w:val="0"/>
        </w:rPr>
        <w:t xml:space="preserve">299-4115277</w:t>
      </w:r>
      <w:r w:rsidDel="00000000" w:rsidR="00000000" w:rsidRPr="00000000">
        <w:rPr>
          <w:rFonts w:ascii="Tahoma" w:cs="Tahoma" w:eastAsia="Tahoma" w:hAnsi="Tahoma"/>
          <w:rtl w:val="0"/>
        </w:rPr>
        <w:t xml:space="preserve">, Mail: habilitatur@neuquen.gov.ar/</w:t>
      </w:r>
      <w:r w:rsidDel="00000000" w:rsidR="00000000" w:rsidRPr="00000000">
        <w:rPr>
          <w:rtl w:val="0"/>
        </w:rPr>
        <w:t xml:space="preserve">registrotur@neuquen.gov.ar</w:t>
      </w:r>
      <w:r w:rsidDel="00000000" w:rsidR="00000000" w:rsidRPr="00000000">
        <w:rPr>
          <w:rFonts w:ascii="Tahoma" w:cs="Tahoma" w:eastAsia="Tahoma" w:hAnsi="Tahoma"/>
          <w:rtl w:val="0"/>
        </w:rPr>
        <w:t xml:space="preserve">, domicilio Perito Moreno Nº 365, Ciudad de Neuquén. -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4997.9998779296875" w:top="1153.519287109375" w:left="1076.8519592285156" w:right="1291.4794921875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widowControl w:val="0"/>
      <w:spacing w:line="217.77992248535156" w:lineRule="auto"/>
      <w:ind w:left="417.9798889160156" w:hanging="66.5118408203125"/>
      <w:jc w:val="center"/>
      <w:rPr/>
    </w:pPr>
    <w:r w:rsidDel="00000000" w:rsidR="00000000" w:rsidRPr="00000000">
      <w:rPr/>
      <w:drawing>
        <wp:inline distB="19050" distT="19050" distL="19050" distR="19050">
          <wp:extent cx="5400802" cy="53421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00802" cy="5342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egistrotur@neuquen.gov.ar" TargetMode="Externa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